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EDA" w:rsidRPr="00A40EDA" w:rsidRDefault="00A40EDA" w:rsidP="00A40EDA">
      <w:pPr>
        <w:pStyle w:val="Title"/>
        <w:jc w:val="center"/>
      </w:pPr>
      <w:r w:rsidRPr="00A40EDA">
        <w:t>3GPP FS_NSA conf</w:t>
      </w:r>
      <w:r>
        <w:t>erence</w:t>
      </w:r>
      <w:r w:rsidR="00B849E0">
        <w:t xml:space="preserve"> Call#</w:t>
      </w:r>
      <w:r w:rsidR="00722D51">
        <w:t>1</w:t>
      </w:r>
      <w:r w:rsidR="00BA7593">
        <w:t>5</w:t>
      </w:r>
      <w:r>
        <w:t xml:space="preserve"> Draft Agenda</w:t>
      </w:r>
    </w:p>
    <w:p w:rsidR="00722D51" w:rsidRDefault="00722D51" w:rsidP="00722D51">
      <w:pPr>
        <w:rPr>
          <w:lang w:eastAsia="en-GB"/>
        </w:rPr>
      </w:pPr>
      <w:r>
        <w:rPr>
          <w:lang w:eastAsia="en-GB"/>
        </w:rPr>
        <w:t>Call details are at the bottom of this document.</w:t>
      </w:r>
    </w:p>
    <w:p w:rsidR="00722D51" w:rsidRPr="00722D51" w:rsidRDefault="00722D51" w:rsidP="00722D51">
      <w:pPr>
        <w:pStyle w:val="Heading1"/>
        <w:rPr>
          <w:rFonts w:eastAsiaTheme="minorEastAsia"/>
          <w:u w:val="single"/>
          <w:lang w:eastAsia="en-GB"/>
        </w:rPr>
      </w:pPr>
      <w:r w:rsidRPr="00722D51">
        <w:rPr>
          <w:u w:val="single"/>
          <w:lang w:eastAsia="en-GB"/>
        </w:rPr>
        <w:t>Agenda</w:t>
      </w:r>
    </w:p>
    <w:p w:rsidR="00A40EDA" w:rsidRDefault="00980174" w:rsidP="00980174">
      <w:pPr>
        <w:pStyle w:val="Heading1"/>
        <w:ind w:left="360"/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 xml:space="preserve">1. </w:t>
      </w:r>
      <w:r w:rsidR="00A40EDA">
        <w:rPr>
          <w:rFonts w:eastAsiaTheme="minorEastAsia"/>
          <w:lang w:eastAsia="en-GB"/>
        </w:rPr>
        <w:t>Opening of meeting</w:t>
      </w:r>
    </w:p>
    <w:p w:rsidR="00D9608B" w:rsidRPr="00C65E39" w:rsidRDefault="007B122E" w:rsidP="00980174">
      <w:pPr>
        <w:ind w:left="360"/>
        <w:rPr>
          <w:lang w:eastAsia="en-GB"/>
        </w:rPr>
      </w:pPr>
      <w:r w:rsidRPr="00C65E39">
        <w:rPr>
          <w:lang w:eastAsia="en-GB"/>
        </w:rPr>
        <w:t xml:space="preserve">The call </w:t>
      </w:r>
      <w:r w:rsidR="00345EF2" w:rsidRPr="00C65E39">
        <w:rPr>
          <w:lang w:eastAsia="en-GB"/>
        </w:rPr>
        <w:t xml:space="preserve">is </w:t>
      </w:r>
      <w:r w:rsidR="00980174">
        <w:rPr>
          <w:lang w:eastAsia="en-GB"/>
        </w:rPr>
        <w:t xml:space="preserve">held on </w:t>
      </w:r>
      <w:r w:rsidR="00BA7593" w:rsidRPr="00BA7593">
        <w:rPr>
          <w:lang w:eastAsia="en-GB"/>
        </w:rPr>
        <w:t xml:space="preserve">Wed, Mar </w:t>
      </w:r>
      <w:r w:rsidR="007A6041">
        <w:rPr>
          <w:lang w:eastAsia="en-GB"/>
        </w:rPr>
        <w:t>8</w:t>
      </w:r>
      <w:r w:rsidR="00BA7593" w:rsidRPr="00BA7593">
        <w:rPr>
          <w:lang w:eastAsia="en-GB"/>
        </w:rPr>
        <w:t xml:space="preserve">, 2017 </w:t>
      </w:r>
      <w:r w:rsidR="007A6041">
        <w:rPr>
          <w:lang w:eastAsia="en-GB"/>
        </w:rPr>
        <w:t>15</w:t>
      </w:r>
      <w:r w:rsidR="00BA7593" w:rsidRPr="00BA7593">
        <w:rPr>
          <w:lang w:eastAsia="en-GB"/>
        </w:rPr>
        <w:t xml:space="preserve">:00 PM - </w:t>
      </w:r>
      <w:r w:rsidR="007A6041">
        <w:rPr>
          <w:lang w:eastAsia="en-GB"/>
        </w:rPr>
        <w:t>16</w:t>
      </w:r>
      <w:r w:rsidR="00BA7593" w:rsidRPr="00BA7593">
        <w:rPr>
          <w:lang w:eastAsia="en-GB"/>
        </w:rPr>
        <w:t>:30 PM CET</w:t>
      </w:r>
      <w:r w:rsidR="00C65E39">
        <w:rPr>
          <w:lang w:eastAsia="en-GB"/>
        </w:rPr>
        <w:t>.</w:t>
      </w:r>
    </w:p>
    <w:p w:rsidR="00243B65" w:rsidRDefault="007A6041" w:rsidP="00980174">
      <w:pPr>
        <w:ind w:left="360"/>
        <w:rPr>
          <w:lang w:eastAsia="en-GB"/>
        </w:rPr>
      </w:pPr>
      <w:r>
        <w:rPr>
          <w:lang w:eastAsia="en-GB"/>
        </w:rPr>
        <w:t>Tim Evans (Vodafone)</w:t>
      </w:r>
      <w:r w:rsidR="00C65E39">
        <w:rPr>
          <w:lang w:eastAsia="en-GB"/>
        </w:rPr>
        <w:t xml:space="preserve"> chairs</w:t>
      </w:r>
      <w:r w:rsidR="00243B65">
        <w:rPr>
          <w:lang w:eastAsia="en-GB"/>
        </w:rPr>
        <w:t xml:space="preserve"> the </w:t>
      </w:r>
      <w:proofErr w:type="spellStart"/>
      <w:r w:rsidR="00243B65">
        <w:rPr>
          <w:lang w:eastAsia="en-GB"/>
        </w:rPr>
        <w:t>conf</w:t>
      </w:r>
      <w:proofErr w:type="spellEnd"/>
      <w:r w:rsidR="00243B65">
        <w:rPr>
          <w:lang w:eastAsia="en-GB"/>
        </w:rPr>
        <w:t xml:space="preserve"> call and </w:t>
      </w:r>
      <w:r w:rsidR="00C65E39">
        <w:rPr>
          <w:lang w:eastAsia="en-GB"/>
        </w:rPr>
        <w:t>takes</w:t>
      </w:r>
      <w:r w:rsidR="00243B65">
        <w:rPr>
          <w:lang w:eastAsia="en-GB"/>
        </w:rPr>
        <w:t xml:space="preserve"> notes. </w:t>
      </w:r>
    </w:p>
    <w:p w:rsidR="00B849E0" w:rsidRDefault="00980174" w:rsidP="00980174">
      <w:pPr>
        <w:pStyle w:val="Heading1"/>
        <w:widowControl w:val="0"/>
        <w:tabs>
          <w:tab w:val="left" w:pos="90"/>
          <w:tab w:val="left" w:pos="1133"/>
          <w:tab w:val="right" w:pos="10648"/>
        </w:tabs>
        <w:autoSpaceDE w:val="0"/>
        <w:autoSpaceDN w:val="0"/>
        <w:adjustRightInd w:val="0"/>
        <w:spacing w:before="51" w:line="240" w:lineRule="auto"/>
        <w:ind w:left="360"/>
        <w:rPr>
          <w:lang w:eastAsia="en-GB"/>
        </w:rPr>
      </w:pPr>
      <w:r>
        <w:rPr>
          <w:lang w:eastAsia="en-GB"/>
        </w:rPr>
        <w:t xml:space="preserve">2. </w:t>
      </w:r>
      <w:r w:rsidR="00722D51">
        <w:rPr>
          <w:lang w:eastAsia="en-GB"/>
        </w:rPr>
        <w:t>Agree agenda of this meeting</w:t>
      </w:r>
    </w:p>
    <w:p w:rsidR="007A6041" w:rsidRDefault="007A6041" w:rsidP="007A6041">
      <w:pPr>
        <w:rPr>
          <w:lang w:eastAsia="en-GB"/>
        </w:rPr>
      </w:pPr>
    </w:p>
    <w:p w:rsidR="00243B65" w:rsidRDefault="00980174" w:rsidP="00980174">
      <w:pPr>
        <w:pStyle w:val="Heading1"/>
        <w:ind w:left="360"/>
      </w:pPr>
      <w:r>
        <w:t xml:space="preserve">3. </w:t>
      </w:r>
      <w:r w:rsidR="00243B65">
        <w:t>Discussion of documents submitted to this conference call</w:t>
      </w:r>
    </w:p>
    <w:p w:rsidR="00D4445A" w:rsidRPr="00D4445A" w:rsidRDefault="00D4445A" w:rsidP="00350B5D"/>
    <w:tbl>
      <w:tblPr>
        <w:tblW w:w="9630" w:type="dxa"/>
        <w:tblInd w:w="-1" w:type="dxa"/>
        <w:tblBorders>
          <w:top w:val="single" w:sz="4" w:space="0" w:color="auto"/>
          <w:left w:val="single" w:sz="8" w:space="0" w:color="A6A6A6"/>
          <w:bottom w:val="single" w:sz="8" w:space="0" w:color="A6A6A6"/>
          <w:right w:val="single" w:sz="8" w:space="0" w:color="A6A6A6"/>
          <w:insideH w:val="single" w:sz="8" w:space="0" w:color="A6A6A6"/>
          <w:insideV w:val="single" w:sz="8" w:space="0" w:color="A6A6A6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850"/>
      </w:tblGrid>
      <w:tr w:rsidR="00D4445A" w:rsidTr="00D4445A">
        <w:trPr>
          <w:trHeight w:val="612"/>
        </w:trPr>
        <w:tc>
          <w:tcPr>
            <w:tcW w:w="112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45A" w:rsidRPr="00BE6EE3" w:rsidRDefault="00C23987" w:rsidP="006375D2">
            <w:r w:rsidRPr="00C23987">
              <w:t>S3c0002</w:t>
            </w:r>
          </w:p>
        </w:tc>
        <w:tc>
          <w:tcPr>
            <w:tcW w:w="314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45A" w:rsidRDefault="00C23987" w:rsidP="006375D2">
            <w:pPr>
              <w:rPr>
                <w:rFonts w:ascii="Arial" w:hAnsi="Arial" w:cs="Arial"/>
                <w:sz w:val="16"/>
                <w:szCs w:val="16"/>
              </w:rPr>
            </w:pPr>
            <w:r w:rsidRPr="00C23987">
              <w:rPr>
                <w:rFonts w:ascii="Arial" w:hAnsi="Arial" w:cs="Arial"/>
                <w:sz w:val="16"/>
                <w:szCs w:val="16"/>
              </w:rPr>
              <w:t xml:space="preserve">Updating solution #7.14 “Privacy protection of permanent or long-term subscription identifier using ABE”  </w:t>
            </w:r>
          </w:p>
        </w:tc>
        <w:tc>
          <w:tcPr>
            <w:tcW w:w="152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45A" w:rsidRDefault="00C23987" w:rsidP="00637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TIM</w:t>
            </w:r>
          </w:p>
        </w:tc>
        <w:tc>
          <w:tcPr>
            <w:tcW w:w="3850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060E" w:rsidRPr="002C2E3B" w:rsidRDefault="005F060E" w:rsidP="00637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D4445A" w:rsidRDefault="00D4445A" w:rsidP="00350B5D"/>
    <w:p w:rsidR="00C23987" w:rsidRDefault="00C23987" w:rsidP="00350B5D"/>
    <w:p w:rsidR="00C23987" w:rsidRDefault="00C23987" w:rsidP="00C23987">
      <w:pPr>
        <w:pStyle w:val="Heading1"/>
        <w:ind w:firstLine="360"/>
      </w:pPr>
      <w:r>
        <w:t>4. Evaluations and questions</w:t>
      </w:r>
    </w:p>
    <w:p w:rsidR="00C23987" w:rsidRDefault="00C23987" w:rsidP="00C2398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7"/>
        <w:gridCol w:w="1880"/>
        <w:gridCol w:w="1481"/>
        <w:gridCol w:w="1921"/>
        <w:gridCol w:w="3510"/>
      </w:tblGrid>
      <w:tr w:rsidR="00C23987" w:rsidTr="00C031C1">
        <w:tc>
          <w:tcPr>
            <w:tcW w:w="2197" w:type="dxa"/>
          </w:tcPr>
          <w:p w:rsidR="00C23987" w:rsidRDefault="00C23987" w:rsidP="00C23987">
            <w:r>
              <w:t>Section</w:t>
            </w:r>
          </w:p>
        </w:tc>
        <w:tc>
          <w:tcPr>
            <w:tcW w:w="1880" w:type="dxa"/>
          </w:tcPr>
          <w:p w:rsidR="00C23987" w:rsidRDefault="00C23987" w:rsidP="00C23987">
            <w:r>
              <w:t>Evaluation Completeness</w:t>
            </w:r>
          </w:p>
        </w:tc>
        <w:tc>
          <w:tcPr>
            <w:tcW w:w="1481" w:type="dxa"/>
          </w:tcPr>
          <w:p w:rsidR="00C23987" w:rsidRDefault="00C23987" w:rsidP="00C23987">
            <w:r>
              <w:t>Conclusion</w:t>
            </w:r>
          </w:p>
          <w:p w:rsidR="00C23987" w:rsidRDefault="00C23987" w:rsidP="00C23987">
            <w:r>
              <w:t>Completeness</w:t>
            </w:r>
          </w:p>
        </w:tc>
        <w:tc>
          <w:tcPr>
            <w:tcW w:w="1921" w:type="dxa"/>
          </w:tcPr>
          <w:p w:rsidR="00C23987" w:rsidRDefault="00C23987" w:rsidP="00C23987">
            <w:r>
              <w:t>Questions</w:t>
            </w:r>
          </w:p>
          <w:p w:rsidR="00C23987" w:rsidRDefault="00C23987" w:rsidP="00C23987">
            <w:r>
              <w:t>Completeness</w:t>
            </w:r>
          </w:p>
        </w:tc>
        <w:tc>
          <w:tcPr>
            <w:tcW w:w="3510" w:type="dxa"/>
          </w:tcPr>
          <w:p w:rsidR="00C23987" w:rsidRDefault="00C23987" w:rsidP="00C23987">
            <w:r>
              <w:t>Comments</w:t>
            </w:r>
          </w:p>
        </w:tc>
      </w:tr>
      <w:tr w:rsidR="00C23987" w:rsidTr="00C031C1">
        <w:tc>
          <w:tcPr>
            <w:tcW w:w="2197" w:type="dxa"/>
          </w:tcPr>
          <w:p w:rsidR="00C23987" w:rsidRDefault="00367473" w:rsidP="00C23987">
            <w:r w:rsidRPr="00367473">
              <w:t>Security area #1: Architectural aspects of Next Generation security</w:t>
            </w:r>
          </w:p>
        </w:tc>
        <w:tc>
          <w:tcPr>
            <w:tcW w:w="1880" w:type="dxa"/>
          </w:tcPr>
          <w:p w:rsidR="00C23987" w:rsidRPr="00367473" w:rsidRDefault="00367473" w:rsidP="00C23987">
            <w:r w:rsidRPr="00367473">
              <w:t>Partially complete</w:t>
            </w:r>
          </w:p>
        </w:tc>
        <w:tc>
          <w:tcPr>
            <w:tcW w:w="1481" w:type="dxa"/>
          </w:tcPr>
          <w:p w:rsidR="00C23987" w:rsidRDefault="00367473" w:rsidP="00C23987">
            <w:r>
              <w:t>none</w:t>
            </w:r>
          </w:p>
        </w:tc>
        <w:tc>
          <w:tcPr>
            <w:tcW w:w="1921" w:type="dxa"/>
          </w:tcPr>
          <w:p w:rsidR="00C23987" w:rsidRDefault="00C23987" w:rsidP="00C23987"/>
        </w:tc>
        <w:tc>
          <w:tcPr>
            <w:tcW w:w="3510" w:type="dxa"/>
          </w:tcPr>
          <w:p w:rsidR="00C23987" w:rsidRDefault="00C23987" w:rsidP="00C23987"/>
        </w:tc>
      </w:tr>
      <w:tr w:rsidR="00C23987" w:rsidTr="00C031C1">
        <w:tc>
          <w:tcPr>
            <w:tcW w:w="2197" w:type="dxa"/>
          </w:tcPr>
          <w:p w:rsidR="00C23987" w:rsidRDefault="004805BE" w:rsidP="004805BE">
            <w:r w:rsidRPr="004805BE">
              <w:t>Security area #2: Authentication</w:t>
            </w:r>
          </w:p>
        </w:tc>
        <w:tc>
          <w:tcPr>
            <w:tcW w:w="1880" w:type="dxa"/>
          </w:tcPr>
          <w:p w:rsidR="00C23987" w:rsidRPr="004805BE" w:rsidRDefault="004805BE" w:rsidP="00C23987">
            <w:r w:rsidRPr="004805BE">
              <w:t>Mostly complete</w:t>
            </w:r>
          </w:p>
        </w:tc>
        <w:tc>
          <w:tcPr>
            <w:tcW w:w="1481" w:type="dxa"/>
          </w:tcPr>
          <w:p w:rsidR="00C23987" w:rsidRDefault="004805BE" w:rsidP="00C23987">
            <w:r>
              <w:t>none</w:t>
            </w:r>
          </w:p>
        </w:tc>
        <w:tc>
          <w:tcPr>
            <w:tcW w:w="1921" w:type="dxa"/>
          </w:tcPr>
          <w:p w:rsidR="00C23987" w:rsidRDefault="00C23987" w:rsidP="00C23987"/>
        </w:tc>
        <w:tc>
          <w:tcPr>
            <w:tcW w:w="3510" w:type="dxa"/>
          </w:tcPr>
          <w:p w:rsidR="00C23987" w:rsidRDefault="00C23987" w:rsidP="00C23987"/>
        </w:tc>
      </w:tr>
      <w:tr w:rsidR="00C031C1" w:rsidTr="00C031C1">
        <w:tc>
          <w:tcPr>
            <w:tcW w:w="2197" w:type="dxa"/>
          </w:tcPr>
          <w:p w:rsidR="00C031C1" w:rsidRDefault="00C031C1" w:rsidP="00C23987">
            <w:r w:rsidRPr="00C031C1">
              <w:t>Security area #3: Security context and key management</w:t>
            </w:r>
          </w:p>
        </w:tc>
        <w:tc>
          <w:tcPr>
            <w:tcW w:w="1880" w:type="dxa"/>
          </w:tcPr>
          <w:p w:rsidR="00C031C1" w:rsidRPr="00367473" w:rsidRDefault="00C031C1" w:rsidP="00D13C5D">
            <w:r w:rsidRPr="00367473">
              <w:t>Partially complete</w:t>
            </w:r>
          </w:p>
        </w:tc>
        <w:tc>
          <w:tcPr>
            <w:tcW w:w="1481" w:type="dxa"/>
          </w:tcPr>
          <w:p w:rsidR="00C031C1" w:rsidRDefault="00C031C1" w:rsidP="00D13C5D">
            <w:r>
              <w:t>none</w:t>
            </w:r>
          </w:p>
        </w:tc>
        <w:tc>
          <w:tcPr>
            <w:tcW w:w="1921" w:type="dxa"/>
          </w:tcPr>
          <w:p w:rsidR="00C031C1" w:rsidRDefault="00C031C1" w:rsidP="00C23987"/>
        </w:tc>
        <w:tc>
          <w:tcPr>
            <w:tcW w:w="3510" w:type="dxa"/>
          </w:tcPr>
          <w:p w:rsidR="00C031C1" w:rsidRDefault="00C031C1" w:rsidP="00C23987"/>
        </w:tc>
      </w:tr>
      <w:tr w:rsidR="00C031C1" w:rsidTr="00C031C1">
        <w:tc>
          <w:tcPr>
            <w:tcW w:w="2197" w:type="dxa"/>
          </w:tcPr>
          <w:p w:rsidR="00C031C1" w:rsidRDefault="00C031C1" w:rsidP="00C031C1">
            <w:r w:rsidRPr="00C031C1">
              <w:t>Security area #4: RAN security</w:t>
            </w:r>
          </w:p>
        </w:tc>
        <w:tc>
          <w:tcPr>
            <w:tcW w:w="1880" w:type="dxa"/>
          </w:tcPr>
          <w:p w:rsidR="00C031C1" w:rsidRPr="00367473" w:rsidRDefault="00C031C1" w:rsidP="00D13C5D">
            <w:r w:rsidRPr="00367473">
              <w:t>Partially complete</w:t>
            </w:r>
          </w:p>
        </w:tc>
        <w:tc>
          <w:tcPr>
            <w:tcW w:w="1481" w:type="dxa"/>
          </w:tcPr>
          <w:p w:rsidR="00C031C1" w:rsidRPr="00367473" w:rsidRDefault="00C031C1" w:rsidP="00D13C5D">
            <w:r w:rsidRPr="00367473">
              <w:t>Partially complete</w:t>
            </w:r>
          </w:p>
        </w:tc>
        <w:tc>
          <w:tcPr>
            <w:tcW w:w="1921" w:type="dxa"/>
          </w:tcPr>
          <w:p w:rsidR="00C031C1" w:rsidRDefault="00C031C1" w:rsidP="00C23987"/>
        </w:tc>
        <w:tc>
          <w:tcPr>
            <w:tcW w:w="3510" w:type="dxa"/>
          </w:tcPr>
          <w:p w:rsidR="00C031C1" w:rsidRDefault="00C031C1" w:rsidP="00C23987"/>
        </w:tc>
      </w:tr>
      <w:tr w:rsidR="00C031C1" w:rsidTr="00C031C1">
        <w:tc>
          <w:tcPr>
            <w:tcW w:w="2197" w:type="dxa"/>
          </w:tcPr>
          <w:p w:rsidR="00C031C1" w:rsidRDefault="00C031C1" w:rsidP="00C031C1">
            <w:r w:rsidRPr="00C031C1">
              <w:t>Security area #5: Security within NG-UE</w:t>
            </w:r>
          </w:p>
        </w:tc>
        <w:tc>
          <w:tcPr>
            <w:tcW w:w="1880" w:type="dxa"/>
          </w:tcPr>
          <w:p w:rsidR="00C031C1" w:rsidRDefault="00C031C1" w:rsidP="00C23987">
            <w:r>
              <w:t>complete</w:t>
            </w:r>
          </w:p>
        </w:tc>
        <w:tc>
          <w:tcPr>
            <w:tcW w:w="1481" w:type="dxa"/>
          </w:tcPr>
          <w:p w:rsidR="00C031C1" w:rsidRDefault="00C031C1" w:rsidP="00C23987">
            <w:r>
              <w:t>none</w:t>
            </w:r>
          </w:p>
        </w:tc>
        <w:tc>
          <w:tcPr>
            <w:tcW w:w="1921" w:type="dxa"/>
          </w:tcPr>
          <w:p w:rsidR="00C031C1" w:rsidRDefault="00C031C1" w:rsidP="00C23987"/>
        </w:tc>
        <w:tc>
          <w:tcPr>
            <w:tcW w:w="3510" w:type="dxa"/>
          </w:tcPr>
          <w:p w:rsidR="00C031C1" w:rsidRDefault="00C031C1" w:rsidP="00C23987"/>
        </w:tc>
      </w:tr>
      <w:tr w:rsidR="00C031C1" w:rsidTr="00D13C5D">
        <w:tc>
          <w:tcPr>
            <w:tcW w:w="2197" w:type="dxa"/>
          </w:tcPr>
          <w:p w:rsidR="00C031C1" w:rsidRDefault="00C031C1" w:rsidP="00D13C5D">
            <w:r w:rsidRPr="00C031C1">
              <w:t>Security area #6: Authorization</w:t>
            </w:r>
          </w:p>
        </w:tc>
        <w:tc>
          <w:tcPr>
            <w:tcW w:w="1880" w:type="dxa"/>
          </w:tcPr>
          <w:p w:rsidR="00C031C1" w:rsidRDefault="008A5FC8" w:rsidP="00D13C5D">
            <w:r>
              <w:t>none</w:t>
            </w:r>
          </w:p>
        </w:tc>
        <w:tc>
          <w:tcPr>
            <w:tcW w:w="1481" w:type="dxa"/>
          </w:tcPr>
          <w:p w:rsidR="00C031C1" w:rsidRDefault="008A5FC8" w:rsidP="00D13C5D">
            <w:r>
              <w:t>none</w:t>
            </w:r>
          </w:p>
        </w:tc>
        <w:tc>
          <w:tcPr>
            <w:tcW w:w="1921" w:type="dxa"/>
          </w:tcPr>
          <w:p w:rsidR="00C031C1" w:rsidRDefault="00C031C1" w:rsidP="00D13C5D"/>
        </w:tc>
        <w:tc>
          <w:tcPr>
            <w:tcW w:w="3510" w:type="dxa"/>
          </w:tcPr>
          <w:p w:rsidR="00C031C1" w:rsidRDefault="00C031C1" w:rsidP="00D13C5D"/>
        </w:tc>
      </w:tr>
      <w:tr w:rsidR="008A5FC8" w:rsidTr="00D13C5D">
        <w:tc>
          <w:tcPr>
            <w:tcW w:w="2197" w:type="dxa"/>
          </w:tcPr>
          <w:p w:rsidR="008A5FC8" w:rsidRDefault="008A5FC8" w:rsidP="00D13C5D">
            <w:r w:rsidRPr="008A5FC8">
              <w:lastRenderedPageBreak/>
              <w:t>Security area #7: Subscription privacy</w:t>
            </w:r>
          </w:p>
        </w:tc>
        <w:tc>
          <w:tcPr>
            <w:tcW w:w="1880" w:type="dxa"/>
          </w:tcPr>
          <w:p w:rsidR="008A5FC8" w:rsidRPr="00367473" w:rsidRDefault="008A5FC8" w:rsidP="00D13C5D">
            <w:r w:rsidRPr="00367473">
              <w:t>Partially complete</w:t>
            </w:r>
          </w:p>
        </w:tc>
        <w:tc>
          <w:tcPr>
            <w:tcW w:w="1481" w:type="dxa"/>
          </w:tcPr>
          <w:p w:rsidR="008A5FC8" w:rsidRDefault="008A5FC8" w:rsidP="00D13C5D">
            <w:r>
              <w:t>none</w:t>
            </w:r>
          </w:p>
        </w:tc>
        <w:tc>
          <w:tcPr>
            <w:tcW w:w="1921" w:type="dxa"/>
          </w:tcPr>
          <w:p w:rsidR="008A5FC8" w:rsidRDefault="008A5FC8" w:rsidP="00D13C5D"/>
        </w:tc>
        <w:tc>
          <w:tcPr>
            <w:tcW w:w="3510" w:type="dxa"/>
          </w:tcPr>
          <w:p w:rsidR="008A5FC8" w:rsidRDefault="008A5FC8" w:rsidP="00D13C5D">
            <w:r>
              <w:t>Docs available for SA3 86bis</w:t>
            </w:r>
          </w:p>
        </w:tc>
      </w:tr>
      <w:tr w:rsidR="00C031C1" w:rsidTr="00D13C5D">
        <w:tc>
          <w:tcPr>
            <w:tcW w:w="2197" w:type="dxa"/>
          </w:tcPr>
          <w:p w:rsidR="00C031C1" w:rsidRDefault="008A5FC8" w:rsidP="00D13C5D">
            <w:r w:rsidRPr="008A5FC8">
              <w:t>Security area #8: Network slicing security</w:t>
            </w:r>
          </w:p>
        </w:tc>
        <w:tc>
          <w:tcPr>
            <w:tcW w:w="1880" w:type="dxa"/>
          </w:tcPr>
          <w:p w:rsidR="00C031C1" w:rsidRDefault="008A5FC8" w:rsidP="00D13C5D">
            <w:r>
              <w:t>none</w:t>
            </w:r>
          </w:p>
        </w:tc>
        <w:tc>
          <w:tcPr>
            <w:tcW w:w="1481" w:type="dxa"/>
          </w:tcPr>
          <w:p w:rsidR="00C031C1" w:rsidRDefault="008A5FC8" w:rsidP="00D13C5D">
            <w:r>
              <w:t>none</w:t>
            </w:r>
          </w:p>
        </w:tc>
        <w:tc>
          <w:tcPr>
            <w:tcW w:w="1921" w:type="dxa"/>
          </w:tcPr>
          <w:p w:rsidR="00C031C1" w:rsidRDefault="00C031C1" w:rsidP="00D13C5D"/>
        </w:tc>
        <w:tc>
          <w:tcPr>
            <w:tcW w:w="3510" w:type="dxa"/>
          </w:tcPr>
          <w:p w:rsidR="00C031C1" w:rsidRDefault="00C031C1" w:rsidP="00D13C5D"/>
        </w:tc>
      </w:tr>
      <w:tr w:rsidR="00C031C1" w:rsidTr="00D13C5D">
        <w:tc>
          <w:tcPr>
            <w:tcW w:w="2197" w:type="dxa"/>
          </w:tcPr>
          <w:p w:rsidR="00C031C1" w:rsidRDefault="008A5FC8" w:rsidP="00D13C5D">
            <w:r w:rsidRPr="008A5FC8">
              <w:t>Security area #9: Relay security</w:t>
            </w:r>
          </w:p>
        </w:tc>
        <w:tc>
          <w:tcPr>
            <w:tcW w:w="1880" w:type="dxa"/>
          </w:tcPr>
          <w:p w:rsidR="00C031C1" w:rsidRDefault="008A5FC8" w:rsidP="00D13C5D">
            <w:r>
              <w:t>No solutions</w:t>
            </w:r>
          </w:p>
        </w:tc>
        <w:tc>
          <w:tcPr>
            <w:tcW w:w="1481" w:type="dxa"/>
          </w:tcPr>
          <w:p w:rsidR="00C031C1" w:rsidRDefault="008A5FC8" w:rsidP="00D13C5D">
            <w:r>
              <w:t>none</w:t>
            </w:r>
          </w:p>
        </w:tc>
        <w:tc>
          <w:tcPr>
            <w:tcW w:w="1921" w:type="dxa"/>
          </w:tcPr>
          <w:p w:rsidR="00C031C1" w:rsidRDefault="00C031C1" w:rsidP="00D13C5D"/>
        </w:tc>
        <w:tc>
          <w:tcPr>
            <w:tcW w:w="3510" w:type="dxa"/>
          </w:tcPr>
          <w:p w:rsidR="00C031C1" w:rsidRDefault="00C031C1" w:rsidP="00D13C5D"/>
        </w:tc>
      </w:tr>
      <w:tr w:rsidR="008A5FC8" w:rsidTr="00C031C1">
        <w:tc>
          <w:tcPr>
            <w:tcW w:w="2197" w:type="dxa"/>
          </w:tcPr>
          <w:p w:rsidR="008A5FC8" w:rsidRDefault="008A5FC8" w:rsidP="00C23987">
            <w:r w:rsidRPr="008A5FC8">
              <w:t>Security area #10: Network domain security</w:t>
            </w:r>
          </w:p>
        </w:tc>
        <w:tc>
          <w:tcPr>
            <w:tcW w:w="1880" w:type="dxa"/>
          </w:tcPr>
          <w:p w:rsidR="008A5FC8" w:rsidRPr="00367473" w:rsidRDefault="008A5FC8" w:rsidP="00D13C5D">
            <w:r w:rsidRPr="00367473">
              <w:t>Partially complete</w:t>
            </w:r>
          </w:p>
        </w:tc>
        <w:tc>
          <w:tcPr>
            <w:tcW w:w="1481" w:type="dxa"/>
          </w:tcPr>
          <w:p w:rsidR="008A5FC8" w:rsidRDefault="008A5FC8" w:rsidP="00D13C5D">
            <w:r>
              <w:t>none</w:t>
            </w:r>
          </w:p>
        </w:tc>
        <w:tc>
          <w:tcPr>
            <w:tcW w:w="1921" w:type="dxa"/>
          </w:tcPr>
          <w:p w:rsidR="008A5FC8" w:rsidRDefault="008A5FC8" w:rsidP="00C23987"/>
        </w:tc>
        <w:tc>
          <w:tcPr>
            <w:tcW w:w="3510" w:type="dxa"/>
          </w:tcPr>
          <w:p w:rsidR="008A5FC8" w:rsidRDefault="008A5FC8" w:rsidP="00C23987"/>
        </w:tc>
      </w:tr>
      <w:tr w:rsidR="00264B80" w:rsidTr="00C031C1">
        <w:tc>
          <w:tcPr>
            <w:tcW w:w="2197" w:type="dxa"/>
          </w:tcPr>
          <w:p w:rsidR="00264B80" w:rsidRDefault="00264B80" w:rsidP="00C23987">
            <w:r w:rsidRPr="008A5FC8">
              <w:t>Security area #11: Security visibility and configurability</w:t>
            </w:r>
          </w:p>
        </w:tc>
        <w:tc>
          <w:tcPr>
            <w:tcW w:w="1880" w:type="dxa"/>
          </w:tcPr>
          <w:p w:rsidR="00264B80" w:rsidRDefault="00264B80" w:rsidP="00D13C5D">
            <w:r>
              <w:t>none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264B80" w:rsidP="00C23987"/>
        </w:tc>
      </w:tr>
      <w:tr w:rsidR="00264B80" w:rsidTr="00C031C1">
        <w:tc>
          <w:tcPr>
            <w:tcW w:w="2197" w:type="dxa"/>
          </w:tcPr>
          <w:p w:rsidR="00264B80" w:rsidRPr="008A5FC8" w:rsidRDefault="00264B80" w:rsidP="00C23987">
            <w:r w:rsidRPr="00264B80">
              <w:t>Security area #12: Credential provisioning</w:t>
            </w:r>
          </w:p>
        </w:tc>
        <w:tc>
          <w:tcPr>
            <w:tcW w:w="1880" w:type="dxa"/>
          </w:tcPr>
          <w:p w:rsidR="00264B80" w:rsidRDefault="00264B80" w:rsidP="00D13C5D">
            <w:r>
              <w:t>none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264B80" w:rsidP="00C23987"/>
        </w:tc>
      </w:tr>
      <w:tr w:rsidR="00264B80" w:rsidTr="00C031C1">
        <w:tc>
          <w:tcPr>
            <w:tcW w:w="2197" w:type="dxa"/>
          </w:tcPr>
          <w:p w:rsidR="00264B80" w:rsidRPr="00264B80" w:rsidRDefault="00264B80" w:rsidP="00C23987">
            <w:r w:rsidRPr="00264B80">
              <w:t>Security area #13: Security for Interworking and Migration</w:t>
            </w:r>
          </w:p>
        </w:tc>
        <w:tc>
          <w:tcPr>
            <w:tcW w:w="1880" w:type="dxa"/>
          </w:tcPr>
          <w:p w:rsidR="00264B80" w:rsidRDefault="00264B80" w:rsidP="00D13C5D">
            <w:r>
              <w:t>none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264B80" w:rsidP="00C23987"/>
        </w:tc>
      </w:tr>
      <w:tr w:rsidR="00264B80" w:rsidTr="00D13C5D">
        <w:tc>
          <w:tcPr>
            <w:tcW w:w="2197" w:type="dxa"/>
          </w:tcPr>
          <w:p w:rsidR="00264B80" w:rsidRPr="00264B80" w:rsidRDefault="00264B80" w:rsidP="00D13C5D">
            <w:r w:rsidRPr="00264B80">
              <w:t>Security area #14: Security aspects of small data</w:t>
            </w:r>
          </w:p>
        </w:tc>
        <w:tc>
          <w:tcPr>
            <w:tcW w:w="1880" w:type="dxa"/>
          </w:tcPr>
          <w:p w:rsidR="00264B80" w:rsidRDefault="00264B80" w:rsidP="00D13C5D">
            <w:r>
              <w:t>No solutions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D13C5D"/>
        </w:tc>
        <w:tc>
          <w:tcPr>
            <w:tcW w:w="3510" w:type="dxa"/>
          </w:tcPr>
          <w:p w:rsidR="00264B80" w:rsidRDefault="00264B80" w:rsidP="00D13C5D"/>
        </w:tc>
      </w:tr>
      <w:tr w:rsidR="00264B80" w:rsidTr="00C031C1">
        <w:tc>
          <w:tcPr>
            <w:tcW w:w="2197" w:type="dxa"/>
          </w:tcPr>
          <w:p w:rsidR="00264B80" w:rsidRPr="00264B80" w:rsidRDefault="00264B80" w:rsidP="00C23987">
            <w:r w:rsidRPr="00264B80">
              <w:t>Security area #15: Broadcast/Multicast Security</w:t>
            </w:r>
          </w:p>
        </w:tc>
        <w:tc>
          <w:tcPr>
            <w:tcW w:w="1880" w:type="dxa"/>
          </w:tcPr>
          <w:p w:rsidR="00264B80" w:rsidRDefault="00264B80" w:rsidP="00D13C5D">
            <w:r>
              <w:t>No solutions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264B80" w:rsidP="00C23987"/>
        </w:tc>
      </w:tr>
      <w:tr w:rsidR="00264B80" w:rsidTr="00D13C5D">
        <w:tc>
          <w:tcPr>
            <w:tcW w:w="2197" w:type="dxa"/>
          </w:tcPr>
          <w:p w:rsidR="00264B80" w:rsidRPr="00264B80" w:rsidRDefault="00264B80" w:rsidP="00D13C5D">
            <w:r w:rsidRPr="00264B80">
              <w:t>Security area #16 Management security</w:t>
            </w:r>
          </w:p>
        </w:tc>
        <w:tc>
          <w:tcPr>
            <w:tcW w:w="1880" w:type="dxa"/>
          </w:tcPr>
          <w:p w:rsidR="00264B80" w:rsidRDefault="00264B80" w:rsidP="00D13C5D">
            <w:r>
              <w:t>No solutions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D13C5D"/>
        </w:tc>
        <w:tc>
          <w:tcPr>
            <w:tcW w:w="3510" w:type="dxa"/>
          </w:tcPr>
          <w:p w:rsidR="00264B80" w:rsidRDefault="00264B80" w:rsidP="00D13C5D"/>
        </w:tc>
      </w:tr>
      <w:tr w:rsidR="00264B80" w:rsidTr="00C031C1">
        <w:tc>
          <w:tcPr>
            <w:tcW w:w="2197" w:type="dxa"/>
          </w:tcPr>
          <w:p w:rsidR="00264B80" w:rsidRPr="00264B80" w:rsidRDefault="00264B80" w:rsidP="00C23987">
            <w:r w:rsidRPr="00264B80">
              <w:t>Key issue #17.1: Cryptographic algorithms for backward compatibility</w:t>
            </w:r>
          </w:p>
        </w:tc>
        <w:tc>
          <w:tcPr>
            <w:tcW w:w="1880" w:type="dxa"/>
          </w:tcPr>
          <w:p w:rsidR="00264B80" w:rsidRPr="00264B80" w:rsidRDefault="00264B80" w:rsidP="00D13C5D">
            <w:r w:rsidRPr="00264B80">
              <w:t>Complete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  <w:bookmarkStart w:id="0" w:name="_GoBack"/>
            <w:bookmarkEnd w:id="0"/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264B80" w:rsidP="00C23987"/>
        </w:tc>
      </w:tr>
    </w:tbl>
    <w:p w:rsidR="00C23987" w:rsidRDefault="00C23987" w:rsidP="00367473">
      <w:pPr>
        <w:spacing w:after="0"/>
      </w:pPr>
    </w:p>
    <w:p w:rsidR="00C23987" w:rsidRDefault="00C23987" w:rsidP="00367473">
      <w:pPr>
        <w:spacing w:after="0"/>
      </w:pPr>
      <w:r w:rsidRPr="00367473">
        <w:rPr>
          <w:b/>
        </w:rPr>
        <w:t>Complete</w:t>
      </w:r>
      <w:r>
        <w:t xml:space="preserve"> means all sections have been completed</w:t>
      </w:r>
    </w:p>
    <w:p w:rsidR="00C23987" w:rsidRDefault="00C23987" w:rsidP="00367473">
      <w:pPr>
        <w:spacing w:after="0"/>
      </w:pPr>
      <w:r w:rsidRPr="00367473">
        <w:rPr>
          <w:b/>
        </w:rPr>
        <w:t>Mostly complete</w:t>
      </w:r>
      <w:r>
        <w:t xml:space="preserve"> means over 80% are completed</w:t>
      </w:r>
    </w:p>
    <w:p w:rsidR="00C23987" w:rsidRDefault="00C23987" w:rsidP="00367473">
      <w:pPr>
        <w:spacing w:after="0"/>
      </w:pPr>
      <w:r w:rsidRPr="00367473">
        <w:rPr>
          <w:b/>
        </w:rPr>
        <w:t>Partially complete</w:t>
      </w:r>
      <w:r>
        <w:t xml:space="preserve"> means between 20% and 80% are completed</w:t>
      </w:r>
    </w:p>
    <w:p w:rsidR="00C23987" w:rsidRDefault="00367473" w:rsidP="00367473">
      <w:pPr>
        <w:spacing w:after="0"/>
      </w:pPr>
      <w:r w:rsidRPr="00367473">
        <w:rPr>
          <w:b/>
        </w:rPr>
        <w:t>Few complete</w:t>
      </w:r>
      <w:r>
        <w:t xml:space="preserve"> means less than 20% are complete.</w:t>
      </w:r>
    </w:p>
    <w:p w:rsidR="00367473" w:rsidRPr="00C23987" w:rsidRDefault="00367473" w:rsidP="00367473">
      <w:pPr>
        <w:spacing w:after="0"/>
      </w:pPr>
      <w:r w:rsidRPr="00367473">
        <w:rPr>
          <w:b/>
        </w:rPr>
        <w:t>None</w:t>
      </w:r>
      <w:r>
        <w:t xml:space="preserve"> means none are complete.</w:t>
      </w:r>
    </w:p>
    <w:p w:rsidR="00C23987" w:rsidRPr="00D4445A" w:rsidRDefault="00C23987" w:rsidP="00350B5D"/>
    <w:p w:rsidR="00980174" w:rsidRDefault="00C23987" w:rsidP="00980174">
      <w:pPr>
        <w:pStyle w:val="Heading1"/>
        <w:ind w:left="360"/>
      </w:pPr>
      <w:r>
        <w:t>5</w:t>
      </w:r>
      <w:r w:rsidR="00FB2EAF">
        <w:t xml:space="preserve">. </w:t>
      </w:r>
      <w:r w:rsidR="00980174">
        <w:t xml:space="preserve">Discussion of contributions not treated at SA3#86 due to lack of time </w:t>
      </w:r>
    </w:p>
    <w:p w:rsidR="00980174" w:rsidRPr="00980174" w:rsidRDefault="00980174" w:rsidP="00980174">
      <w:pPr>
        <w:ind w:left="360"/>
        <w:rPr>
          <w:lang w:val="en-US"/>
        </w:rPr>
      </w:pPr>
    </w:p>
    <w:p w:rsidR="00FB2EAF" w:rsidRPr="00FB2EAF" w:rsidRDefault="00FB2EAF" w:rsidP="00980174">
      <w:pPr>
        <w:rPr>
          <w:lang w:val="en-US"/>
        </w:rPr>
      </w:pPr>
      <w:r>
        <w:rPr>
          <w:lang w:val="en-US"/>
        </w:rPr>
        <w:t>8.4.8                  Network slicing security</w:t>
      </w:r>
    </w:p>
    <w:tbl>
      <w:tblPr>
        <w:tblW w:w="9772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992"/>
      </w:tblGrid>
      <w:tr w:rsidR="00FB2EAF" w:rsidRP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E84B68" w:rsidRDefault="00F77605" w:rsidP="00FB2EAF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de-DE"/>
              </w:rPr>
            </w:pPr>
            <w:hyperlink r:id="rId8" w:history="1">
              <w:r w:rsidR="00FB2EAF" w:rsidRPr="00E84B68">
                <w:rPr>
                  <w:rFonts w:ascii="Arial" w:eastAsia="Calibri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de-DE"/>
                </w:rPr>
                <w:t>S3-170168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  <w:t xml:space="preserve">pCR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  <w:t>toTR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  <w:t xml:space="preserve"> 33.899_Removal of Editor’s Notes of Solution 8.1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NEC EUROPE LTD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Pr="00A57EE4" w:rsidRDefault="00FB2EAF" w:rsidP="00A57E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RP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77605" w:rsidP="00FB2EAF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9" w:history="1">
              <w:r w:rsidR="00FB2EAF" w:rsidRPr="00FB2EAF">
                <w:rPr>
                  <w:rFonts w:ascii="Arial" w:eastAsia="Calibri" w:hAnsi="Arial" w:cs="Arial"/>
                  <w:b/>
                  <w:bCs/>
                  <w:color w:val="0000FF"/>
                  <w:sz w:val="16"/>
                  <w:szCs w:val="16"/>
                  <w:u w:val="single"/>
                  <w:lang w:val="de-DE" w:eastAsia="de-DE"/>
                </w:rPr>
                <w:t>S3-170061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Slice-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specific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 NAS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keys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Huawei,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Hisilicon</w:t>
            </w:r>
            <w:proofErr w:type="spellEnd"/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Pr="00A57EE4" w:rsidRDefault="00FB2EAF" w:rsidP="00A57E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RP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color w:val="000000"/>
                <w:sz w:val="16"/>
                <w:szCs w:val="16"/>
                <w:lang w:val="de-DE" w:eastAsia="de-DE"/>
              </w:rPr>
              <w:t>S3-170073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Modification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of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solution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 8.5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ZTE Corporation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Pr="00E84B68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</w:pPr>
          </w:p>
        </w:tc>
      </w:tr>
    </w:tbl>
    <w:p w:rsidR="00FB2EAF" w:rsidRDefault="00FB2EAF" w:rsidP="00FB2EAF">
      <w:pPr>
        <w:rPr>
          <w:lang w:val="en-US"/>
        </w:rPr>
      </w:pPr>
    </w:p>
    <w:p w:rsidR="00FB2EAF" w:rsidRDefault="00FB2EAF" w:rsidP="00FB2EAF">
      <w:pPr>
        <w:rPr>
          <w:lang w:val="en-US"/>
        </w:rPr>
      </w:pPr>
      <w:r>
        <w:rPr>
          <w:lang w:val="en-US"/>
        </w:rPr>
        <w:t>8.4.11                Security visibility and configurability</w:t>
      </w:r>
      <w:r w:rsidR="00E20C29">
        <w:rPr>
          <w:lang w:val="en-US"/>
        </w:rPr>
        <w:t xml:space="preserve"> </w:t>
      </w:r>
    </w:p>
    <w:tbl>
      <w:tblPr>
        <w:tblW w:w="9772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992"/>
      </w:tblGrid>
      <w:tr w:rsidR="00FB2EAF" w:rsidTr="00E84B68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de-DE"/>
              </w:rPr>
            </w:pPr>
            <w:hyperlink r:id="rId10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S3-170327</w:t>
              </w:r>
            </w:hyperlink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key issues of security area #11 Security visibility and configurability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S3-170328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solution #11.2 Security visibility solution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S3-170329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solution #11.3 Security configurability solution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B2EAF" w:rsidRDefault="00FB2EAF" w:rsidP="00FB2EAF">
      <w:pPr>
        <w:rPr>
          <w:rFonts w:ascii="Calibri" w:hAnsi="Calibri" w:cs="Times New Roman"/>
          <w:lang w:val="en-US"/>
        </w:rPr>
      </w:pPr>
    </w:p>
    <w:p w:rsidR="00FB2EAF" w:rsidRDefault="00FB2EAF" w:rsidP="00FB2EAF">
      <w:pPr>
        <w:rPr>
          <w:lang w:val="en-US"/>
        </w:rPr>
      </w:pPr>
      <w:r>
        <w:rPr>
          <w:lang w:val="en-US"/>
        </w:rPr>
        <w:t>8.4.12                Credential provisioning</w:t>
      </w:r>
      <w:r w:rsidR="00E20C29">
        <w:rPr>
          <w:lang w:val="en-US"/>
        </w:rPr>
        <w:t xml:space="preserve"> </w:t>
      </w:r>
    </w:p>
    <w:tbl>
      <w:tblPr>
        <w:tblW w:w="9772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992"/>
      </w:tblGrid>
      <w:tr w:rsidR="00FB2EAF" w:rsidTr="00E84B68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de-DE"/>
              </w:rPr>
            </w:pPr>
            <w:hyperlink r:id="rId13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S3-170264</w:t>
              </w:r>
            </w:hyperlink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Remote credential provisioning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Gemalto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N.V.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S3-170237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Authorisation of network access for credentials provisioning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S3-170309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to Solution#12.4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S3-170311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to Solution#12.4 to support eUICC-ID privacy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S3-170312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Support for Provisioning Profile for credential provisioning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B2EAF" w:rsidRDefault="00FB2EAF" w:rsidP="00FB2EAF">
      <w:pPr>
        <w:rPr>
          <w:rFonts w:ascii="Calibri" w:hAnsi="Calibri" w:cs="Times New Roman"/>
          <w:lang w:val="en-US"/>
        </w:rPr>
      </w:pPr>
    </w:p>
    <w:p w:rsidR="00FB2EAF" w:rsidRDefault="00FB2EAF" w:rsidP="00FB2EAF">
      <w:pPr>
        <w:rPr>
          <w:lang w:val="en-US"/>
        </w:rPr>
      </w:pPr>
      <w:r>
        <w:rPr>
          <w:lang w:val="en-US"/>
        </w:rPr>
        <w:t>8.4.16                Management Security</w:t>
      </w:r>
      <w:r w:rsidR="00E20C29">
        <w:rPr>
          <w:lang w:val="en-US"/>
        </w:rPr>
        <w:t xml:space="preserve"> </w:t>
      </w:r>
    </w:p>
    <w:tbl>
      <w:tblPr>
        <w:tblW w:w="9630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850"/>
      </w:tblGrid>
      <w:tr w:rsidR="00FB2EAF" w:rsidTr="00E84B68">
        <w:trPr>
          <w:trHeight w:val="204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de-DE"/>
              </w:rPr>
            </w:pPr>
            <w:hyperlink r:id="rId18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S3-170127</w:t>
              </w:r>
            </w:hyperlink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Network slice life-cycle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3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S3-170121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Automatic certificate enrolment for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gNB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B2EAF" w:rsidRDefault="00FB2EAF" w:rsidP="00FB2EAF">
      <w:pPr>
        <w:rPr>
          <w:rFonts w:ascii="Calibri" w:hAnsi="Calibri" w:cs="Times New Roman"/>
          <w:lang w:val="en-US"/>
        </w:rPr>
      </w:pPr>
    </w:p>
    <w:p w:rsidR="00FB2EAF" w:rsidRDefault="00FB2EAF" w:rsidP="00FB2EAF">
      <w:pPr>
        <w:keepNext/>
        <w:rPr>
          <w:lang w:val="en-US"/>
        </w:rPr>
      </w:pPr>
      <w:r>
        <w:rPr>
          <w:lang w:val="en-US"/>
        </w:rPr>
        <w:t>8.4.7                  Subscription privacy</w:t>
      </w:r>
      <w:r w:rsidR="00E20C29">
        <w:rPr>
          <w:lang w:val="en-US"/>
        </w:rPr>
        <w:t xml:space="preserve"> </w:t>
      </w:r>
    </w:p>
    <w:tbl>
      <w:tblPr>
        <w:tblW w:w="9630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850"/>
      </w:tblGrid>
      <w:tr w:rsidR="00FB2EAF" w:rsidTr="00E84B68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 w:rsidP="00FB2EAF">
            <w:pPr>
              <w:keepNext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de-DE"/>
              </w:rPr>
            </w:pPr>
            <w:hyperlink r:id="rId20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S3-170205</w:t>
              </w:r>
            </w:hyperlink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 w:rsidP="00FB2EAF">
            <w:pPr>
              <w:keepNext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key issues including attack details on identity probing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 w:rsidP="00FB2EAF">
            <w:pPr>
              <w:keepNext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 w:rsidP="00FB2EA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key issues permanent vs temp id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3AA0" w:rsidTr="00EB79C9">
        <w:trPr>
          <w:trHeight w:val="97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3AA0" w:rsidRDefault="00F77605" w:rsidP="00EB79C9">
            <w:pPr>
              <w:rPr>
                <w:rFonts w:ascii="Calibri" w:hAnsi="Calibri"/>
                <w:color w:val="0563C1"/>
                <w:u w:val="single"/>
              </w:rPr>
            </w:pPr>
            <w:hyperlink r:id="rId23" w:history="1">
              <w:r w:rsidR="004A3AA0">
                <w:rPr>
                  <w:rStyle w:val="Hyperlink"/>
                  <w:rFonts w:ascii="Calibri" w:hAnsi="Calibri"/>
                </w:rPr>
                <w:t>S3</w:t>
              </w:r>
              <w:r w:rsidR="004A3AA0">
                <w:rPr>
                  <w:rStyle w:val="Hyperlink"/>
                  <w:rFonts w:ascii="Calibri" w:hAnsi="Calibri"/>
                </w:rPr>
                <w:noBreakHyphen/>
                <w:t xml:space="preserve">170427 </w:t>
              </w:r>
            </w:hyperlink>
          </w:p>
          <w:p w:rsidR="004A3AA0" w:rsidRDefault="004A3AA0" w:rsidP="00EB79C9">
            <w:pPr>
              <w:rPr>
                <w:sz w:val="16"/>
                <w:szCs w:val="16"/>
              </w:rPr>
            </w:pPr>
            <w:r w:rsidRPr="004A3AA0">
              <w:rPr>
                <w:sz w:val="16"/>
                <w:szCs w:val="16"/>
              </w:rPr>
              <w:t xml:space="preserve">(revision of </w:t>
            </w:r>
          </w:p>
          <w:p w:rsidR="004A3AA0" w:rsidRPr="004A3AA0" w:rsidRDefault="004A3AA0" w:rsidP="00EB79C9">
            <w:pPr>
              <w:rPr>
                <w:sz w:val="16"/>
                <w:szCs w:val="16"/>
              </w:rPr>
            </w:pPr>
            <w:r w:rsidRPr="004A3AA0">
              <w:rPr>
                <w:sz w:val="16"/>
                <w:szCs w:val="16"/>
              </w:rPr>
              <w:t>S3-170249)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3AA0" w:rsidRDefault="004A3AA0" w:rsidP="00EB79C9">
            <w:pPr>
              <w:rPr>
                <w:rFonts w:ascii="Arial" w:hAnsi="Arial" w:cs="Arial"/>
                <w:sz w:val="16"/>
                <w:szCs w:val="16"/>
              </w:rPr>
            </w:pPr>
            <w:r w:rsidRPr="002B6485">
              <w:rPr>
                <w:rFonts w:ascii="Arial" w:hAnsi="Arial" w:cs="Arial"/>
                <w:sz w:val="16"/>
                <w:szCs w:val="16"/>
              </w:rPr>
              <w:t xml:space="preserve">Avoiding the </w:t>
            </w:r>
            <w:proofErr w:type="spellStart"/>
            <w:r w:rsidRPr="002B6485">
              <w:rPr>
                <w:rFonts w:ascii="Arial" w:hAnsi="Arial" w:cs="Arial"/>
                <w:sz w:val="16"/>
                <w:szCs w:val="16"/>
              </w:rPr>
              <w:t>linkability</w:t>
            </w:r>
            <w:proofErr w:type="spellEnd"/>
            <w:r w:rsidRPr="002B6485">
              <w:rPr>
                <w:rFonts w:ascii="Arial" w:hAnsi="Arial" w:cs="Arial"/>
                <w:sz w:val="16"/>
                <w:szCs w:val="16"/>
              </w:rPr>
              <w:t xml:space="preserve"> attack on the AKA protocol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3AA0" w:rsidRDefault="004A3AA0" w:rsidP="00EB79C9">
            <w:pPr>
              <w:rPr>
                <w:rFonts w:ascii="Arial" w:hAnsi="Arial" w:cs="Arial"/>
                <w:sz w:val="16"/>
                <w:szCs w:val="16"/>
              </w:rPr>
            </w:pPr>
            <w:r w:rsidRPr="002B6485"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7EE4" w:rsidRDefault="00A57EE4" w:rsidP="00EB7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97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S3-170333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key issues including attack details on identity probing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Nokia 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S3-170062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Use of legacy USIM and NextGen ME in solution #7.12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1116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S3-170067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to TR 33.899: Resolving editor’s notes on solution 7.8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THALES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S3-170068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Removal of ENs for Solution #7.11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BE6EE3">
        <w:trPr>
          <w:trHeight w:val="61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28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S3-170076</w:t>
              </w:r>
            </w:hyperlink>
          </w:p>
          <w:p w:rsidR="000B723B" w:rsidRDefault="000B723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E84B68">
              <w:rPr>
                <w:rFonts w:ascii="Arial" w:hAnsi="Arial" w:cs="Arial"/>
                <w:sz w:val="16"/>
                <w:szCs w:val="16"/>
              </w:rPr>
              <w:t>Update in Draft_0437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to TR 33.899 – evaluations and conclusions in subscription Privacy Key Area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VODAFONE Group Plc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 w:rsidP="00A57E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S3-170080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Updating solution #7.3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Vodafone, Telecom Italia, Ericsson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61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S3-170187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Updating solution #7.14 “Privacy protection of permanent or long-term subscription identifier using ABE”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TELECOM ITALIA S.p.A.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Recovery - update of solution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S3-170250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Remove the editor’s note in solution #7.10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S3-170251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the solution #7.10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61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S3-170293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to update solution #7.4: Privacy enhanced Mobile Subscriber Identifier (PMSI)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S3-170294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FB2EAF">
              <w:rPr>
                <w:rFonts w:ascii="Arial" w:hAnsi="Arial" w:cs="Arial"/>
                <w:sz w:val="16"/>
                <w:szCs w:val="16"/>
                <w:lang w:val="de-DE"/>
              </w:rPr>
              <w:t xml:space="preserve">PMSI </w:t>
            </w:r>
            <w:proofErr w:type="spellStart"/>
            <w:r w:rsidRPr="00FB2EAF">
              <w:rPr>
                <w:rFonts w:ascii="Arial" w:hAnsi="Arial" w:cs="Arial"/>
                <w:sz w:val="16"/>
                <w:szCs w:val="16"/>
                <w:lang w:val="de-DE"/>
              </w:rPr>
              <w:t>usage</w:t>
            </w:r>
            <w:proofErr w:type="spellEnd"/>
            <w:r w:rsidRPr="00FB2EAF">
              <w:rPr>
                <w:rFonts w:ascii="Arial" w:hAnsi="Arial" w:cs="Arial"/>
                <w:sz w:val="16"/>
                <w:szCs w:val="16"/>
                <w:lang w:val="de-DE"/>
              </w:rPr>
              <w:t xml:space="preserve"> in EAP-AKA’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BE6EE3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S3-170295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to provide an evaluation on the solutions for identity privacy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Solution - using pools of IMSIs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Solution - Encrypted pseudonym in RAND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Questions related to PKI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Questions related to public vs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symm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crypto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 to concealment of identifiers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QuestionNAS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msg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length and migration aspects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 on synchronization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Question to concealment of temporary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identifiers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 to full protection of permanent identifier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7760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 to slice identifier protection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BE6EE3">
        <w:trPr>
          <w:trHeight w:val="1356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S3-170343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Updating solution #7.14 “Privacy protection of permanent or long-term subscription identifier using ABE”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TELECOM ITALIA S.p.A., Ericsson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7EE4" w:rsidRDefault="00A57E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80174" w:rsidRPr="00980174" w:rsidRDefault="00980174" w:rsidP="00980174"/>
    <w:p w:rsidR="000A2E10" w:rsidRDefault="00FB2EAF" w:rsidP="00980174">
      <w:pPr>
        <w:pStyle w:val="Heading1"/>
        <w:ind w:left="360"/>
      </w:pPr>
      <w:r>
        <w:t xml:space="preserve">5. </w:t>
      </w:r>
      <w:r w:rsidR="000A2E10">
        <w:t>Any Other Business</w:t>
      </w:r>
    </w:p>
    <w:p w:rsidR="000A2E10" w:rsidRDefault="00FB2EAF" w:rsidP="00980174">
      <w:pPr>
        <w:pStyle w:val="Heading1"/>
        <w:ind w:left="360"/>
      </w:pPr>
      <w:r>
        <w:t xml:space="preserve">6. </w:t>
      </w:r>
      <w:r w:rsidR="000A2E10">
        <w:t>Closure of the meeting / call</w:t>
      </w:r>
    </w:p>
    <w:p w:rsidR="00837FCA" w:rsidRPr="00B65CEB" w:rsidRDefault="00837FCA" w:rsidP="00980174">
      <w:pPr>
        <w:ind w:left="360"/>
      </w:pPr>
      <w:r>
        <w:t xml:space="preserve"> </w:t>
      </w:r>
    </w:p>
    <w:p w:rsidR="00C720CF" w:rsidRDefault="00C720CF" w:rsidP="00272743">
      <w:pPr>
        <w:pStyle w:val="Heading1"/>
        <w:rPr>
          <w:rFonts w:eastAsia="Calibri"/>
          <w:lang w:val="en-US"/>
        </w:rPr>
      </w:pPr>
      <w:r>
        <w:rPr>
          <w:rFonts w:eastAsia="Calibri"/>
          <w:lang w:val="en-US"/>
        </w:rPr>
        <w:t>The</w:t>
      </w:r>
      <w:r w:rsidRPr="00345EF2">
        <w:rPr>
          <w:rFonts w:eastAsia="Calibri"/>
          <w:lang w:val="en-US"/>
        </w:rPr>
        <w:t xml:space="preserve"> below </w:t>
      </w:r>
      <w:r>
        <w:rPr>
          <w:rFonts w:eastAsia="Calibri"/>
          <w:lang w:val="en-US"/>
        </w:rPr>
        <w:t xml:space="preserve">details </w:t>
      </w:r>
      <w:r w:rsidRPr="00345EF2">
        <w:rPr>
          <w:rFonts w:eastAsia="Calibri"/>
          <w:lang w:val="en-US"/>
        </w:rPr>
        <w:t>for the call this week:</w:t>
      </w:r>
    </w:p>
    <w:p w:rsidR="00272743" w:rsidRDefault="00272743" w:rsidP="00C720C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FS_NSA call #16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Wed, Mar 8, 2017 3:00 PM - 4:30 PM CET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 xml:space="preserve"> 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Please join my meeting from your computer, tablet or smartphone.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https://global.gotomeeting.com/join/912808749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 xml:space="preserve"> 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You can also dial in using your phone.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China (Toll Free): 4008 866143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Australia: +61 2 9091 7603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 xml:space="preserve"> 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Access Code: 912-808-749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 xml:space="preserve"> 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More phone numbers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United States: +1 (669) 224-3318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r w:rsidRPr="004805BE">
        <w:rPr>
          <w:rFonts w:ascii="Calibri" w:eastAsia="Times New Roman" w:hAnsi="Calibri"/>
          <w:lang w:val="de-DE"/>
        </w:rPr>
        <w:t>Austria: +43 1 2060 92964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proofErr w:type="spellStart"/>
      <w:r w:rsidRPr="004805BE">
        <w:rPr>
          <w:rFonts w:ascii="Calibri" w:eastAsia="Times New Roman" w:hAnsi="Calibri"/>
          <w:lang w:val="de-DE"/>
        </w:rPr>
        <w:lastRenderedPageBreak/>
        <w:t>Belgium</w:t>
      </w:r>
      <w:proofErr w:type="spellEnd"/>
      <w:r w:rsidRPr="004805BE">
        <w:rPr>
          <w:rFonts w:ascii="Calibri" w:eastAsia="Times New Roman" w:hAnsi="Calibri"/>
          <w:lang w:val="de-DE"/>
        </w:rPr>
        <w:t>: +32 28 93 7002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r w:rsidRPr="004805BE">
        <w:rPr>
          <w:rFonts w:ascii="Calibri" w:eastAsia="Times New Roman" w:hAnsi="Calibri"/>
          <w:lang w:val="de-DE"/>
        </w:rPr>
        <w:t>Canada: +1 (647) 497-9373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proofErr w:type="spellStart"/>
      <w:r w:rsidRPr="004805BE">
        <w:rPr>
          <w:rFonts w:ascii="Calibri" w:eastAsia="Times New Roman" w:hAnsi="Calibri"/>
          <w:lang w:val="de-DE"/>
        </w:rPr>
        <w:t>Denmark</w:t>
      </w:r>
      <w:proofErr w:type="spellEnd"/>
      <w:r w:rsidRPr="004805BE">
        <w:rPr>
          <w:rFonts w:ascii="Calibri" w:eastAsia="Times New Roman" w:hAnsi="Calibri"/>
          <w:lang w:val="de-DE"/>
        </w:rPr>
        <w:t>: +45 32 72 03 69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proofErr w:type="spellStart"/>
      <w:r w:rsidRPr="004805BE">
        <w:rPr>
          <w:rFonts w:ascii="Calibri" w:eastAsia="Times New Roman" w:hAnsi="Calibri"/>
          <w:lang w:val="de-DE"/>
        </w:rPr>
        <w:t>Finland</w:t>
      </w:r>
      <w:proofErr w:type="spellEnd"/>
      <w:r w:rsidRPr="004805BE">
        <w:rPr>
          <w:rFonts w:ascii="Calibri" w:eastAsia="Times New Roman" w:hAnsi="Calibri"/>
          <w:lang w:val="de-DE"/>
        </w:rPr>
        <w:t>: +358 923 17 0556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France: +33 170 950 590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Germany: +49 69 5880 7802 72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India (Toll Free): 000 800 100 8227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Ireland: +353 15 621 583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Italy: +39 0 230 57 81 80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Japan (Toll Free): 0 120 242 200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Korea, Republic of (Toll Free): 0806180880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Netherlands: +31 207 941 375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New Zealand: +64 9 282 9510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Norway: +47 24 05 54 97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Poland (Toll Free): 00 800 1124748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Spain: +34 912 71 8488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Sweden: +46 775 757 471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Switzerland: +41 445 1124 85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United Kingdom: +44 20 3713 5011</w:t>
      </w:r>
    </w:p>
    <w:p w:rsidR="00BA7593" w:rsidRPr="00BA7593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 xml:space="preserve"> </w:t>
      </w:r>
    </w:p>
    <w:p w:rsidR="00BA7593" w:rsidRPr="00BA7593" w:rsidRDefault="00BA7593" w:rsidP="00BA7593">
      <w:pPr>
        <w:rPr>
          <w:rFonts w:ascii="Calibri" w:eastAsia="Times New Roman" w:hAnsi="Calibri"/>
        </w:rPr>
      </w:pPr>
      <w:proofErr w:type="gramStart"/>
      <w:r w:rsidRPr="00BA7593">
        <w:rPr>
          <w:rFonts w:ascii="Calibri" w:eastAsia="Times New Roman" w:hAnsi="Calibri"/>
        </w:rPr>
        <w:t>First GoToMeeting?</w:t>
      </w:r>
      <w:proofErr w:type="gramEnd"/>
      <w:r w:rsidRPr="00BA7593">
        <w:rPr>
          <w:rFonts w:ascii="Calibri" w:eastAsia="Times New Roman" w:hAnsi="Calibri"/>
        </w:rPr>
        <w:t xml:space="preserve"> Try a test session: </w:t>
      </w:r>
      <w:hyperlink r:id="rId47" w:history="1">
        <w:r w:rsidRPr="008250B8">
          <w:rPr>
            <w:rStyle w:val="Hyperlink"/>
            <w:rFonts w:ascii="Calibri" w:eastAsia="Times New Roman" w:hAnsi="Calibri"/>
          </w:rPr>
          <w:t>http://help.citrix.com/getready</w:t>
        </w:r>
      </w:hyperlink>
    </w:p>
    <w:sectPr w:rsidR="00BA7593" w:rsidRPr="00BA7593" w:rsidSect="00A40EDA">
      <w:headerReference w:type="default" r:id="rId48"/>
      <w:pgSz w:w="11906" w:h="16838"/>
      <w:pgMar w:top="1440" w:right="707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605" w:rsidRDefault="00F77605" w:rsidP="007A6041">
      <w:pPr>
        <w:spacing w:after="0" w:line="240" w:lineRule="auto"/>
      </w:pPr>
      <w:r>
        <w:separator/>
      </w:r>
    </w:p>
  </w:endnote>
  <w:endnote w:type="continuationSeparator" w:id="0">
    <w:p w:rsidR="00F77605" w:rsidRDefault="00F77605" w:rsidP="007A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605" w:rsidRDefault="00F77605" w:rsidP="007A6041">
      <w:pPr>
        <w:spacing w:after="0" w:line="240" w:lineRule="auto"/>
      </w:pPr>
      <w:r>
        <w:separator/>
      </w:r>
    </w:p>
  </w:footnote>
  <w:footnote w:type="continuationSeparator" w:id="0">
    <w:p w:rsidR="00F77605" w:rsidRDefault="00F77605" w:rsidP="007A6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41" w:rsidRPr="007A6041" w:rsidRDefault="007A6041" w:rsidP="007A6041">
    <w:pPr>
      <w:keepNext/>
      <w:pBdr>
        <w:bottom w:val="single" w:sz="4" w:space="1" w:color="auto"/>
      </w:pBdr>
      <w:tabs>
        <w:tab w:val="right" w:pos="9639"/>
      </w:tabs>
      <w:spacing w:after="0" w:line="240" w:lineRule="auto"/>
      <w:outlineLvl w:val="0"/>
      <w:rPr>
        <w:rFonts w:ascii="Arial" w:eastAsia="Times New Roman" w:hAnsi="Arial" w:cs="Arial"/>
        <w:b/>
        <w:sz w:val="24"/>
        <w:szCs w:val="20"/>
      </w:rPr>
    </w:pPr>
    <w:r w:rsidRPr="007A6041">
      <w:rPr>
        <w:rFonts w:ascii="Arial" w:eastAsia="Times New Roman" w:hAnsi="Arial" w:cs="Arial"/>
        <w:b/>
        <w:sz w:val="24"/>
        <w:szCs w:val="20"/>
      </w:rPr>
      <w:t xml:space="preserve">3GPP TSG SA WG3 (Security) </w:t>
    </w:r>
    <w:r>
      <w:rPr>
        <w:rFonts w:ascii="Arial" w:eastAsia="Times New Roman" w:hAnsi="Arial" w:cs="Arial"/>
        <w:b/>
        <w:sz w:val="24"/>
        <w:szCs w:val="20"/>
      </w:rPr>
      <w:t xml:space="preserve">FS_NSA Ad Hoc </w:t>
    </w:r>
    <w:r w:rsidRPr="007A6041">
      <w:rPr>
        <w:rFonts w:ascii="Arial" w:eastAsia="Times New Roman" w:hAnsi="Arial" w:cs="Arial"/>
        <w:b/>
        <w:sz w:val="24"/>
        <w:szCs w:val="20"/>
      </w:rPr>
      <w:t>Meeting #</w:t>
    </w:r>
    <w:r>
      <w:rPr>
        <w:rFonts w:ascii="Arial" w:eastAsia="Times New Roman" w:hAnsi="Arial" w:cs="Arial"/>
        <w:b/>
        <w:sz w:val="24"/>
        <w:szCs w:val="20"/>
      </w:rPr>
      <w:t>16</w:t>
    </w:r>
    <w:r w:rsidRPr="007A6041">
      <w:rPr>
        <w:rFonts w:ascii="Arial" w:eastAsia="Times New Roman" w:hAnsi="Arial" w:cs="Arial"/>
        <w:b/>
        <w:sz w:val="24"/>
        <w:szCs w:val="20"/>
      </w:rPr>
      <w:tab/>
    </w:r>
    <w:r>
      <w:rPr>
        <w:rFonts w:ascii="Arial" w:eastAsia="Times New Roman" w:hAnsi="Arial" w:cs="Arial"/>
        <w:b/>
        <w:sz w:val="24"/>
        <w:szCs w:val="20"/>
      </w:rPr>
      <w:t xml:space="preserve">  </w:t>
    </w:r>
    <w:r w:rsidRPr="007A6041">
      <w:rPr>
        <w:rFonts w:ascii="Arial" w:eastAsia="Times New Roman" w:hAnsi="Arial" w:cs="Arial"/>
        <w:b/>
        <w:sz w:val="24"/>
        <w:szCs w:val="20"/>
      </w:rPr>
      <w:t>S3c0003</w:t>
    </w:r>
  </w:p>
  <w:p w:rsidR="007A6041" w:rsidRPr="007A6041" w:rsidRDefault="007A6041" w:rsidP="007A6041">
    <w:pPr>
      <w:keepNext/>
      <w:pBdr>
        <w:bottom w:val="single" w:sz="4" w:space="1" w:color="auto"/>
      </w:pBdr>
      <w:tabs>
        <w:tab w:val="right" w:pos="9639"/>
      </w:tabs>
      <w:spacing w:after="0" w:line="240" w:lineRule="auto"/>
      <w:outlineLvl w:val="0"/>
      <w:rPr>
        <w:rFonts w:ascii="Arial" w:eastAsia="Times New Roman" w:hAnsi="Arial" w:cs="Arial"/>
        <w:b/>
        <w:sz w:val="24"/>
        <w:szCs w:val="20"/>
      </w:rPr>
    </w:pPr>
    <w:r>
      <w:rPr>
        <w:rFonts w:ascii="Arial" w:eastAsia="Times New Roman" w:hAnsi="Arial" w:cs="Arial"/>
        <w:b/>
        <w:sz w:val="24"/>
        <w:szCs w:val="20"/>
      </w:rPr>
      <w:t>8</w:t>
    </w:r>
    <w:r w:rsidRPr="007A6041">
      <w:rPr>
        <w:rFonts w:ascii="Arial" w:eastAsia="Times New Roman" w:hAnsi="Arial" w:cs="Arial"/>
        <w:b/>
        <w:sz w:val="24"/>
        <w:szCs w:val="20"/>
      </w:rPr>
      <w:t xml:space="preserve"> </w:t>
    </w:r>
    <w:r>
      <w:rPr>
        <w:rFonts w:ascii="Arial" w:eastAsia="Times New Roman" w:hAnsi="Arial" w:cs="Arial"/>
        <w:b/>
        <w:sz w:val="24"/>
        <w:szCs w:val="20"/>
      </w:rPr>
      <w:t>March</w:t>
    </w:r>
    <w:r w:rsidRPr="007A6041">
      <w:rPr>
        <w:rFonts w:ascii="Arial" w:eastAsia="Times New Roman" w:hAnsi="Arial" w:cs="Arial"/>
        <w:b/>
        <w:sz w:val="24"/>
        <w:szCs w:val="20"/>
      </w:rPr>
      <w:t xml:space="preserve"> 2017, </w:t>
    </w:r>
    <w:proofErr w:type="spellStart"/>
    <w:r>
      <w:rPr>
        <w:rFonts w:ascii="Arial" w:eastAsia="Times New Roman" w:hAnsi="Arial" w:cs="Arial"/>
        <w:b/>
        <w:sz w:val="24"/>
        <w:szCs w:val="20"/>
      </w:rPr>
      <w:t>Conf</w:t>
    </w:r>
    <w:proofErr w:type="spellEnd"/>
    <w:r>
      <w:rPr>
        <w:rFonts w:ascii="Arial" w:eastAsia="Times New Roman" w:hAnsi="Arial" w:cs="Arial"/>
        <w:b/>
        <w:sz w:val="24"/>
        <w:szCs w:val="20"/>
      </w:rPr>
      <w:t xml:space="preserve"> Call – </w:t>
    </w:r>
    <w:proofErr w:type="spellStart"/>
    <w:r>
      <w:rPr>
        <w:rFonts w:ascii="Arial" w:eastAsia="Times New Roman" w:hAnsi="Arial" w:cs="Arial"/>
        <w:b/>
        <w:sz w:val="24"/>
        <w:szCs w:val="20"/>
      </w:rPr>
      <w:t>Goto</w:t>
    </w:r>
    <w:proofErr w:type="spellEnd"/>
    <w:r>
      <w:rPr>
        <w:rFonts w:ascii="Arial" w:eastAsia="Times New Roman" w:hAnsi="Arial" w:cs="Arial"/>
        <w:b/>
        <w:sz w:val="24"/>
        <w:szCs w:val="20"/>
      </w:rPr>
      <w:t xml:space="preserve"> Meeting</w:t>
    </w:r>
    <w:r w:rsidRPr="007A6041">
      <w:rPr>
        <w:rFonts w:ascii="Arial" w:eastAsia="Times New Roman" w:hAnsi="Arial" w:cs="Arial"/>
        <w:b/>
        <w:sz w:val="24"/>
        <w:szCs w:val="20"/>
      </w:rPr>
      <w:tab/>
    </w:r>
  </w:p>
  <w:p w:rsidR="007A6041" w:rsidRDefault="007A6041" w:rsidP="007A6041">
    <w:pPr>
      <w:pStyle w:val="Header"/>
    </w:pPr>
    <w:r w:rsidRPr="007A6041">
      <w:rPr>
        <w:rFonts w:ascii="Arial" w:eastAsia="Times New Roman" w:hAnsi="Arial" w:cs="Arial"/>
        <w:b/>
        <w:sz w:val="24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41A0"/>
    <w:multiLevelType w:val="hybridMultilevel"/>
    <w:tmpl w:val="E0AE20F2"/>
    <w:lvl w:ilvl="0" w:tplc="A566E6B8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C40928"/>
    <w:multiLevelType w:val="hybridMultilevel"/>
    <w:tmpl w:val="082CEB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362A64"/>
    <w:multiLevelType w:val="hybridMultilevel"/>
    <w:tmpl w:val="3250B1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19E31A9"/>
    <w:multiLevelType w:val="hybridMultilevel"/>
    <w:tmpl w:val="6B086F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37797"/>
    <w:multiLevelType w:val="hybridMultilevel"/>
    <w:tmpl w:val="F7343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EDA"/>
    <w:rsid w:val="00017A9C"/>
    <w:rsid w:val="00057D0E"/>
    <w:rsid w:val="00081EEB"/>
    <w:rsid w:val="00096403"/>
    <w:rsid w:val="000A2E10"/>
    <w:rsid w:val="000B723B"/>
    <w:rsid w:val="000C5947"/>
    <w:rsid w:val="000F3297"/>
    <w:rsid w:val="000F6793"/>
    <w:rsid w:val="0016019B"/>
    <w:rsid w:val="001871DA"/>
    <w:rsid w:val="001E1A5C"/>
    <w:rsid w:val="001E2A1B"/>
    <w:rsid w:val="001F14FD"/>
    <w:rsid w:val="00215975"/>
    <w:rsid w:val="00216912"/>
    <w:rsid w:val="00243B65"/>
    <w:rsid w:val="00255BF8"/>
    <w:rsid w:val="0026403B"/>
    <w:rsid w:val="00264B80"/>
    <w:rsid w:val="00272743"/>
    <w:rsid w:val="00277D71"/>
    <w:rsid w:val="00280306"/>
    <w:rsid w:val="0029288E"/>
    <w:rsid w:val="002B6485"/>
    <w:rsid w:val="002C2E3B"/>
    <w:rsid w:val="002D0C8E"/>
    <w:rsid w:val="002F482A"/>
    <w:rsid w:val="003046F2"/>
    <w:rsid w:val="00345EF2"/>
    <w:rsid w:val="00350B5D"/>
    <w:rsid w:val="00367473"/>
    <w:rsid w:val="00382F3B"/>
    <w:rsid w:val="00384DF4"/>
    <w:rsid w:val="00387227"/>
    <w:rsid w:val="00393A6B"/>
    <w:rsid w:val="003B1306"/>
    <w:rsid w:val="003D61AF"/>
    <w:rsid w:val="003F4BE8"/>
    <w:rsid w:val="0040613F"/>
    <w:rsid w:val="00417476"/>
    <w:rsid w:val="004643A2"/>
    <w:rsid w:val="004753F7"/>
    <w:rsid w:val="004805BE"/>
    <w:rsid w:val="00484BE8"/>
    <w:rsid w:val="004A3AA0"/>
    <w:rsid w:val="004B3011"/>
    <w:rsid w:val="004F1756"/>
    <w:rsid w:val="0051547D"/>
    <w:rsid w:val="00516DC6"/>
    <w:rsid w:val="00530801"/>
    <w:rsid w:val="0053195A"/>
    <w:rsid w:val="005604B1"/>
    <w:rsid w:val="005765C1"/>
    <w:rsid w:val="00580E07"/>
    <w:rsid w:val="00581C46"/>
    <w:rsid w:val="005A06C1"/>
    <w:rsid w:val="005A46C6"/>
    <w:rsid w:val="005A6DC2"/>
    <w:rsid w:val="005C5BFF"/>
    <w:rsid w:val="005D2B51"/>
    <w:rsid w:val="005D3C4A"/>
    <w:rsid w:val="005F060E"/>
    <w:rsid w:val="00601990"/>
    <w:rsid w:val="00650667"/>
    <w:rsid w:val="00651770"/>
    <w:rsid w:val="006B0CAC"/>
    <w:rsid w:val="006E11EC"/>
    <w:rsid w:val="006E725E"/>
    <w:rsid w:val="00706848"/>
    <w:rsid w:val="0071145A"/>
    <w:rsid w:val="00722D51"/>
    <w:rsid w:val="00731D0C"/>
    <w:rsid w:val="00754D67"/>
    <w:rsid w:val="0079077A"/>
    <w:rsid w:val="007978B4"/>
    <w:rsid w:val="007A2A11"/>
    <w:rsid w:val="007A6041"/>
    <w:rsid w:val="007B122E"/>
    <w:rsid w:val="007C4167"/>
    <w:rsid w:val="007C682A"/>
    <w:rsid w:val="007F3C3A"/>
    <w:rsid w:val="0082720F"/>
    <w:rsid w:val="00837FCA"/>
    <w:rsid w:val="00851178"/>
    <w:rsid w:val="00853DED"/>
    <w:rsid w:val="00863404"/>
    <w:rsid w:val="00883894"/>
    <w:rsid w:val="00883DF5"/>
    <w:rsid w:val="008A5FC8"/>
    <w:rsid w:val="008A7C06"/>
    <w:rsid w:val="008B533F"/>
    <w:rsid w:val="008C220D"/>
    <w:rsid w:val="008F08AF"/>
    <w:rsid w:val="00902E1B"/>
    <w:rsid w:val="00940A22"/>
    <w:rsid w:val="00942001"/>
    <w:rsid w:val="00942DDF"/>
    <w:rsid w:val="00950257"/>
    <w:rsid w:val="00962917"/>
    <w:rsid w:val="00974BEA"/>
    <w:rsid w:val="00980174"/>
    <w:rsid w:val="009B0A0F"/>
    <w:rsid w:val="009C36F0"/>
    <w:rsid w:val="009E037D"/>
    <w:rsid w:val="009F28F0"/>
    <w:rsid w:val="00A06466"/>
    <w:rsid w:val="00A303F8"/>
    <w:rsid w:val="00A40EDA"/>
    <w:rsid w:val="00A51064"/>
    <w:rsid w:val="00A56D28"/>
    <w:rsid w:val="00A57EE4"/>
    <w:rsid w:val="00A73CE3"/>
    <w:rsid w:val="00AB526C"/>
    <w:rsid w:val="00AC0642"/>
    <w:rsid w:val="00AF14AE"/>
    <w:rsid w:val="00AF3A2D"/>
    <w:rsid w:val="00B01722"/>
    <w:rsid w:val="00B06C54"/>
    <w:rsid w:val="00B12152"/>
    <w:rsid w:val="00B21F38"/>
    <w:rsid w:val="00B32A83"/>
    <w:rsid w:val="00B33380"/>
    <w:rsid w:val="00B446E6"/>
    <w:rsid w:val="00B44E99"/>
    <w:rsid w:val="00B65CEB"/>
    <w:rsid w:val="00B65E1C"/>
    <w:rsid w:val="00B77790"/>
    <w:rsid w:val="00B849E0"/>
    <w:rsid w:val="00BA7593"/>
    <w:rsid w:val="00BB724E"/>
    <w:rsid w:val="00BC216D"/>
    <w:rsid w:val="00BE6EE3"/>
    <w:rsid w:val="00C031C1"/>
    <w:rsid w:val="00C23987"/>
    <w:rsid w:val="00C65E39"/>
    <w:rsid w:val="00C720CF"/>
    <w:rsid w:val="00C93926"/>
    <w:rsid w:val="00CC4D0B"/>
    <w:rsid w:val="00CE1109"/>
    <w:rsid w:val="00CE75A0"/>
    <w:rsid w:val="00D4445A"/>
    <w:rsid w:val="00D459E6"/>
    <w:rsid w:val="00D6142E"/>
    <w:rsid w:val="00D717BA"/>
    <w:rsid w:val="00D9608B"/>
    <w:rsid w:val="00DA41CF"/>
    <w:rsid w:val="00DB15FE"/>
    <w:rsid w:val="00DC7F69"/>
    <w:rsid w:val="00DE04DF"/>
    <w:rsid w:val="00DF4758"/>
    <w:rsid w:val="00E07003"/>
    <w:rsid w:val="00E20C29"/>
    <w:rsid w:val="00E307FC"/>
    <w:rsid w:val="00E6548F"/>
    <w:rsid w:val="00E75D00"/>
    <w:rsid w:val="00E760DC"/>
    <w:rsid w:val="00E84B68"/>
    <w:rsid w:val="00EA3689"/>
    <w:rsid w:val="00EA62DA"/>
    <w:rsid w:val="00EF340E"/>
    <w:rsid w:val="00F17DB2"/>
    <w:rsid w:val="00F64A5D"/>
    <w:rsid w:val="00F6587A"/>
    <w:rsid w:val="00F7139C"/>
    <w:rsid w:val="00F77605"/>
    <w:rsid w:val="00FB2EAF"/>
    <w:rsid w:val="00FC43F7"/>
    <w:rsid w:val="00FD0662"/>
    <w:rsid w:val="00FE02C8"/>
    <w:rsid w:val="00FE2100"/>
    <w:rsid w:val="00FF3B97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E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40ED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40E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40E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40E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94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F08AF"/>
    <w:rPr>
      <w:color w:val="0000FF"/>
      <w:u w:val="single"/>
    </w:rPr>
  </w:style>
  <w:style w:type="table" w:styleId="TableGrid">
    <w:name w:val="Table Grid"/>
    <w:basedOn w:val="TableNormal"/>
    <w:uiPriority w:val="59"/>
    <w:rsid w:val="0088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51770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A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041"/>
  </w:style>
  <w:style w:type="paragraph" w:styleId="Footer">
    <w:name w:val="footer"/>
    <w:basedOn w:val="Normal"/>
    <w:link w:val="FooterChar"/>
    <w:uiPriority w:val="99"/>
    <w:unhideWhenUsed/>
    <w:rsid w:val="007A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0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E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40ED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40E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40E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40E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94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F08AF"/>
    <w:rPr>
      <w:color w:val="0000FF"/>
      <w:u w:val="single"/>
    </w:rPr>
  </w:style>
  <w:style w:type="table" w:styleId="TableGrid">
    <w:name w:val="Table Grid"/>
    <w:basedOn w:val="TableNormal"/>
    <w:uiPriority w:val="59"/>
    <w:rsid w:val="0088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51770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A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041"/>
  </w:style>
  <w:style w:type="paragraph" w:styleId="Footer">
    <w:name w:val="footer"/>
    <w:basedOn w:val="Normal"/>
    <w:link w:val="FooterChar"/>
    <w:uiPriority w:val="99"/>
    <w:unhideWhenUsed/>
    <w:rsid w:val="007A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SA/WG3_Security/TSGS3_86_Sophia/Docs/S3-170264.zip" TargetMode="External"/><Relationship Id="rId18" Type="http://schemas.openxmlformats.org/officeDocument/2006/relationships/hyperlink" Target="http://www.3gpp.org/ftp/TSG_SA/WG3_Security/TSGS3_86_Sophia/Docs/S3-170127.zip" TargetMode="External"/><Relationship Id="rId26" Type="http://schemas.openxmlformats.org/officeDocument/2006/relationships/hyperlink" Target="http://www.3gpp.org/ftp/TSG_SA/WG3_Security/TSGS3_86_Sophia/Docs/S3-170067.zip" TargetMode="External"/><Relationship Id="rId39" Type="http://schemas.openxmlformats.org/officeDocument/2006/relationships/hyperlink" Target="http://www.3gpp.org/ftp/TSG_SA/WG3_Security/TSGS3_86_Sophia/Docs/S3-170197.zi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3gpp.org/ftp/TSG_SA/WG3_Security/TSGS3_86_Sophia/Docs/S3-170206.zip" TargetMode="External"/><Relationship Id="rId34" Type="http://schemas.openxmlformats.org/officeDocument/2006/relationships/hyperlink" Target="http://www.3gpp.org/ftp/TSG_SA/WG3_Security/TSGS3_86_Sophia/Docs/S3-170293.zip" TargetMode="External"/><Relationship Id="rId42" Type="http://schemas.openxmlformats.org/officeDocument/2006/relationships/hyperlink" Target="http://www.3gpp.org/ftp/TSG_SA/WG3_Security/TSGS3_86_Sophia/Docs/S3-170200.zip" TargetMode="External"/><Relationship Id="rId47" Type="http://schemas.openxmlformats.org/officeDocument/2006/relationships/hyperlink" Target="http://help.citrix.com/getready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3_Security/TSGS3_86_Sophia/Docs/S3-170329.zip" TargetMode="External"/><Relationship Id="rId17" Type="http://schemas.openxmlformats.org/officeDocument/2006/relationships/hyperlink" Target="http://www.3gpp.org/ftp/TSG_SA/WG3_Security/TSGS3_86_Sophia/Docs/S3-170312.zip" TargetMode="External"/><Relationship Id="rId25" Type="http://schemas.openxmlformats.org/officeDocument/2006/relationships/hyperlink" Target="http://www.3gpp.org/ftp/TSG_SA/WG3_Security/TSGS3_86_Sophia/Docs/S3-170062.zip" TargetMode="External"/><Relationship Id="rId33" Type="http://schemas.openxmlformats.org/officeDocument/2006/relationships/hyperlink" Target="http://www.3gpp.org/ftp/TSG_SA/WG3_Security/TSGS3_86_Sophia/Docs/S3-170251.zip" TargetMode="External"/><Relationship Id="rId38" Type="http://schemas.openxmlformats.org/officeDocument/2006/relationships/hyperlink" Target="http://www.3gpp.org/ftp/TSG_SA/WG3_Security/TSGS3_86_Sophia/Docs/S3-170195.zip" TargetMode="External"/><Relationship Id="rId46" Type="http://schemas.openxmlformats.org/officeDocument/2006/relationships/hyperlink" Target="http://www.3gpp.org/ftp/TSG_SA/WG3_Security/TSGS3_86_Sophia/Docs/S3-170204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3gpp.org/ftp/TSG_SA/WG3_Security/TSGS3_86_Sophia/Docs/S3-170311.zip" TargetMode="External"/><Relationship Id="rId20" Type="http://schemas.openxmlformats.org/officeDocument/2006/relationships/hyperlink" Target="http://www.3gpp.org/ftp/TSG_SA/WG3_Security/TSGS3_86_Sophia/Docs/S3-170205.zip" TargetMode="External"/><Relationship Id="rId29" Type="http://schemas.openxmlformats.org/officeDocument/2006/relationships/hyperlink" Target="http://www.3gpp.org/ftp/TSG_SA/WG3_Security/TSGS3_86_Sophia/Docs/S3-170080.zip" TargetMode="External"/><Relationship Id="rId41" Type="http://schemas.openxmlformats.org/officeDocument/2006/relationships/hyperlink" Target="http://www.3gpp.org/ftp/TSG_SA/WG3_Security/TSGS3_86_Sophia/Docs/S3-170199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3_Security/TSGS3_86_Sophia/Docs/S3-170328.zip" TargetMode="External"/><Relationship Id="rId24" Type="http://schemas.openxmlformats.org/officeDocument/2006/relationships/hyperlink" Target="http://www.3gpp.org/ftp/TSG_SA/WG3_Security/TSGS3_86_Sophia/Docs/S3-170333.zip" TargetMode="External"/><Relationship Id="rId32" Type="http://schemas.openxmlformats.org/officeDocument/2006/relationships/hyperlink" Target="http://www.3gpp.org/ftp/TSG_SA/WG3_Security/TSGS3_86_Sophia/Docs/S3-170250.zip" TargetMode="External"/><Relationship Id="rId37" Type="http://schemas.openxmlformats.org/officeDocument/2006/relationships/hyperlink" Target="http://www.3gpp.org/ftp/TSG_SA/WG3_Security/TSGS3_86_Sophia/Docs/S3-170194.zip" TargetMode="External"/><Relationship Id="rId40" Type="http://schemas.openxmlformats.org/officeDocument/2006/relationships/hyperlink" Target="http://www.3gpp.org/ftp/TSG_SA/WG3_Security/TSGS3_86_Sophia/Docs/S3-170198.zip" TargetMode="External"/><Relationship Id="rId45" Type="http://schemas.openxmlformats.org/officeDocument/2006/relationships/hyperlink" Target="http://www.3gpp.org/ftp/TSG_SA/WG3_Security/TSGS3_86_Sophia/Docs/S3-170203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3_Security/TSGS3_86_Sophia/Docs/S3-170309.zip" TargetMode="External"/><Relationship Id="rId23" Type="http://schemas.openxmlformats.org/officeDocument/2006/relationships/hyperlink" Target="file:///C:\Users\lmfveto\Documents\_SA3\SA3%2386\docs\S3-170427.zip" TargetMode="External"/><Relationship Id="rId28" Type="http://schemas.openxmlformats.org/officeDocument/2006/relationships/hyperlink" Target="http://www.3gpp.org/ftp/TSG_SA/WG3_Security/TSGS3_86_Sophia/Docs/S3-170076.zip" TargetMode="External"/><Relationship Id="rId36" Type="http://schemas.openxmlformats.org/officeDocument/2006/relationships/hyperlink" Target="http://www.3gpp.org/ftp/TSG_SA/WG3_Security/TSGS3_86_Sophia/Docs/S3-170295.zip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3gpp.org/ftp/TSG_SA/WG3_Security/TSGS3_86_Sophia/Docs/S3-170327.zip" TargetMode="External"/><Relationship Id="rId19" Type="http://schemas.openxmlformats.org/officeDocument/2006/relationships/hyperlink" Target="http://www.3gpp.org/ftp/TSG_SA/WG3_Security/TSGS3_86_Sophia/Docs/S3-170121.zip" TargetMode="External"/><Relationship Id="rId31" Type="http://schemas.openxmlformats.org/officeDocument/2006/relationships/hyperlink" Target="http://www.3gpp.org/ftp/TSG_SA/WG3_Security/TSGS3_86_Sophia/Docs/S3-170196.zip" TargetMode="External"/><Relationship Id="rId44" Type="http://schemas.openxmlformats.org/officeDocument/2006/relationships/hyperlink" Target="http://www.3gpp.org/ftp/TSG_SA/WG3_Security/TSGS3_86_Sophia/Docs/S3-17020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3_Security/TSGS3_86_Sophia/Docs/S3-170061.zip" TargetMode="External"/><Relationship Id="rId14" Type="http://schemas.openxmlformats.org/officeDocument/2006/relationships/hyperlink" Target="http://www.3gpp.org/ftp/TSG_SA/WG3_Security/TSGS3_86_Sophia/Docs/S3-170237.zip" TargetMode="External"/><Relationship Id="rId22" Type="http://schemas.openxmlformats.org/officeDocument/2006/relationships/hyperlink" Target="http://www.3gpp.org/ftp/TSG_SA/WG3_Security/TSGS3_86_Sophia/Docs/S3-170207.zip" TargetMode="External"/><Relationship Id="rId27" Type="http://schemas.openxmlformats.org/officeDocument/2006/relationships/hyperlink" Target="http://www.3gpp.org/ftp/TSG_SA/WG3_Security/TSGS3_86_Sophia/Docs/S3-170068.zip" TargetMode="External"/><Relationship Id="rId30" Type="http://schemas.openxmlformats.org/officeDocument/2006/relationships/hyperlink" Target="http://www.3gpp.org/ftp/TSG_SA/WG3_Security/TSGS3_86_Sophia/Docs/S3-170187.zip" TargetMode="External"/><Relationship Id="rId35" Type="http://schemas.openxmlformats.org/officeDocument/2006/relationships/hyperlink" Target="http://www.3gpp.org/ftp/TSG_SA/WG3_Security/TSGS3_86_Sophia/Docs/S3-170294.zip" TargetMode="External"/><Relationship Id="rId43" Type="http://schemas.openxmlformats.org/officeDocument/2006/relationships/hyperlink" Target="http://www.3gpp.org/ftp/TSG_SA/WG3_Security/TSGS3_86_Sophia/Docs/S3-170201.zip" TargetMode="External"/><Relationship Id="rId48" Type="http://schemas.openxmlformats.org/officeDocument/2006/relationships/header" Target="header1.xml"/><Relationship Id="rId8" Type="http://schemas.openxmlformats.org/officeDocument/2006/relationships/hyperlink" Target="http://www.3gpp.org/ftp/TSG_SA/WG3_Security/TSGS3_86_Sophia/Docs/S3-17016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1527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Evans, Tim, Vodafone Group</dc:creator>
  <cp:lastModifiedBy>Evans, Tim, Vodafone Group</cp:lastModifiedBy>
  <cp:revision>2</cp:revision>
  <dcterms:created xsi:type="dcterms:W3CDTF">2017-03-08T10:14:00Z</dcterms:created>
  <dcterms:modified xsi:type="dcterms:W3CDTF">2017-03-08T10:14:00Z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